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CC" w:rsidRDefault="001F1CC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F1CCC" w:rsidRDefault="001F1CCC">
      <w:pPr>
        <w:pStyle w:val="ConsPlusNormal"/>
        <w:outlineLvl w:val="0"/>
      </w:pPr>
    </w:p>
    <w:p w:rsidR="001F1CCC" w:rsidRDefault="001F1CCC">
      <w:pPr>
        <w:pStyle w:val="ConsPlusTitle"/>
        <w:jc w:val="center"/>
        <w:outlineLvl w:val="0"/>
      </w:pPr>
      <w:r>
        <w:t>МИНИСТЕРСТВО ТРУДА, ЗАНЯТОСТИ И СОЦИАЛЬНОЙ ЗАЩИТЫ</w:t>
      </w:r>
    </w:p>
    <w:p w:rsidR="001F1CCC" w:rsidRDefault="001F1CCC">
      <w:pPr>
        <w:pStyle w:val="ConsPlusTitle"/>
        <w:jc w:val="center"/>
      </w:pPr>
      <w:r>
        <w:t>РЕСПУБЛИКИ КОМИ</w:t>
      </w:r>
    </w:p>
    <w:p w:rsidR="001F1CCC" w:rsidRDefault="001F1CCC">
      <w:pPr>
        <w:pStyle w:val="ConsPlusTitle"/>
        <w:jc w:val="center"/>
      </w:pPr>
    </w:p>
    <w:p w:rsidR="001F1CCC" w:rsidRDefault="001F1CCC">
      <w:pPr>
        <w:pStyle w:val="ConsPlusTitle"/>
        <w:jc w:val="center"/>
      </w:pPr>
      <w:r>
        <w:t>ПРИКАЗ</w:t>
      </w:r>
    </w:p>
    <w:p w:rsidR="001F1CCC" w:rsidRDefault="001F1CCC">
      <w:pPr>
        <w:pStyle w:val="ConsPlusTitle"/>
        <w:jc w:val="center"/>
      </w:pPr>
      <w:r>
        <w:t>от 14 марта 2016 г. N 674а</w:t>
      </w:r>
    </w:p>
    <w:p w:rsidR="001F1CCC" w:rsidRDefault="001F1CCC">
      <w:pPr>
        <w:pStyle w:val="ConsPlusTitle"/>
        <w:jc w:val="center"/>
      </w:pPr>
    </w:p>
    <w:p w:rsidR="001F1CCC" w:rsidRDefault="001F1CCC">
      <w:pPr>
        <w:pStyle w:val="ConsPlusTitle"/>
        <w:jc w:val="center"/>
      </w:pPr>
      <w:r>
        <w:t>ОБ УТВЕРЖДЕНИИ ПОЛОЖЕНИЯ ОБ ОБЩЕСТВЕННОМ СОВЕТЕ</w:t>
      </w:r>
    </w:p>
    <w:p w:rsidR="001F1CCC" w:rsidRDefault="001F1CCC">
      <w:pPr>
        <w:pStyle w:val="ConsPlusTitle"/>
        <w:jc w:val="center"/>
      </w:pPr>
      <w:r>
        <w:t>ПРИ МИНИСТЕРСТВЕ ТРУДА, ЗАНЯТОСТИ И СОЦИАЛЬНОЙ ЗАЩИТЫ</w:t>
      </w:r>
    </w:p>
    <w:p w:rsidR="001F1CCC" w:rsidRDefault="001F1CCC">
      <w:pPr>
        <w:pStyle w:val="ConsPlusTitle"/>
        <w:jc w:val="center"/>
      </w:pPr>
      <w:r>
        <w:t>РЕСПУБЛИКИ КОМИ</w:t>
      </w:r>
    </w:p>
    <w:p w:rsidR="001F1CCC" w:rsidRDefault="001F1CCC">
      <w:pPr>
        <w:pStyle w:val="ConsPlusNormal"/>
      </w:pPr>
    </w:p>
    <w:p w:rsidR="001F1CCC" w:rsidRDefault="001F1CCC">
      <w:pPr>
        <w:pStyle w:val="ConsPlusNormal"/>
        <w:pBdr>
          <w:top w:val="single" w:sz="6" w:space="0" w:color="auto"/>
        </w:pBdr>
        <w:spacing w:before="100" w:after="100"/>
        <w:jc w:val="both"/>
        <w:rPr>
          <w:sz w:val="2"/>
          <w:szCs w:val="2"/>
        </w:rPr>
      </w:pPr>
    </w:p>
    <w:p w:rsidR="001F1CCC" w:rsidRDefault="001F1CCC">
      <w:pPr>
        <w:pStyle w:val="ConsPlusNormal"/>
        <w:ind w:firstLine="540"/>
        <w:jc w:val="both"/>
      </w:pPr>
      <w:proofErr w:type="spellStart"/>
      <w:r>
        <w:rPr>
          <w:color w:val="0A2666"/>
        </w:rPr>
        <w:t>КонсультантПлюс</w:t>
      </w:r>
      <w:proofErr w:type="spellEnd"/>
      <w:r>
        <w:rPr>
          <w:color w:val="0A2666"/>
        </w:rPr>
        <w:t>: примечание.</w:t>
      </w:r>
    </w:p>
    <w:p w:rsidR="001F1CCC" w:rsidRDefault="001F1CCC">
      <w:pPr>
        <w:pStyle w:val="ConsPlusNormal"/>
        <w:ind w:firstLine="540"/>
        <w:jc w:val="both"/>
      </w:pPr>
      <w:r>
        <w:rPr>
          <w:color w:val="0A2666"/>
        </w:rPr>
        <w:t>В официальном тексте документа, видимо, допущена опечатка: Постановление Правительства РК N 237 издано 28.06.2013, а не 28.11.2013.</w:t>
      </w:r>
    </w:p>
    <w:p w:rsidR="001F1CCC" w:rsidRDefault="001F1CCC">
      <w:pPr>
        <w:pStyle w:val="ConsPlusNormal"/>
        <w:pBdr>
          <w:top w:val="single" w:sz="6" w:space="0" w:color="auto"/>
        </w:pBdr>
        <w:spacing w:before="100" w:after="100"/>
        <w:jc w:val="both"/>
        <w:rPr>
          <w:sz w:val="2"/>
          <w:szCs w:val="2"/>
        </w:rPr>
      </w:pPr>
    </w:p>
    <w:p w:rsidR="001F1CCC" w:rsidRDefault="001F1CCC">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28 декабря 2013 г. N 442-ФЗ "Об основах социального обслуживания граждан в Российской Федерации", </w:t>
      </w:r>
      <w:hyperlink r:id="rId6" w:history="1">
        <w:r>
          <w:rPr>
            <w:color w:val="0000FF"/>
          </w:rPr>
          <w:t>постановлением</w:t>
        </w:r>
      </w:hyperlink>
      <w:r>
        <w:t xml:space="preserve"> Правительства Республики Коми от 28 ноября 2013 г. N 237 "Об утверждении Порядка образования общественных советов при органах исполнительной власти Республики Коми, а также Перечня органов исполнительной власти Республики Коми, при которых образуются общественные советы" и в связи с</w:t>
      </w:r>
      <w:proofErr w:type="gramEnd"/>
      <w:r>
        <w:t xml:space="preserve"> переименованием Министерства труда и социальной защиты Республики Коми в Министерство труда, занятости и социальной защиты Республики Коми на основании </w:t>
      </w:r>
      <w:hyperlink r:id="rId7" w:history="1">
        <w:r>
          <w:rPr>
            <w:color w:val="0000FF"/>
          </w:rPr>
          <w:t>Указа</w:t>
        </w:r>
      </w:hyperlink>
      <w:r>
        <w:t xml:space="preserve"> Главы Республики Коми от 3 ноября 2015 г. N 115 "Об органах в системе исполнительной власти Республики Коми" приказываю:</w:t>
      </w:r>
    </w:p>
    <w:p w:rsidR="001F1CCC" w:rsidRDefault="001F1CCC">
      <w:pPr>
        <w:pStyle w:val="ConsPlusNormal"/>
        <w:ind w:firstLine="540"/>
        <w:jc w:val="both"/>
      </w:pPr>
      <w:r>
        <w:t xml:space="preserve">1. Утвердить </w:t>
      </w:r>
      <w:hyperlink w:anchor="P35" w:history="1">
        <w:r>
          <w:rPr>
            <w:color w:val="0000FF"/>
          </w:rPr>
          <w:t>Положение</w:t>
        </w:r>
      </w:hyperlink>
      <w:r>
        <w:t xml:space="preserve"> об Общественном совете при Министерстве труда, занятости и социальной защите Республики Коми" согласно приложению к настоящему приказу.</w:t>
      </w:r>
    </w:p>
    <w:p w:rsidR="001F1CCC" w:rsidRDefault="001F1CCC">
      <w:pPr>
        <w:pStyle w:val="ConsPlusNormal"/>
        <w:ind w:firstLine="540"/>
        <w:jc w:val="both"/>
      </w:pPr>
      <w:r>
        <w:t xml:space="preserve">2. Признать утратившим силу </w:t>
      </w:r>
      <w:hyperlink r:id="rId8" w:history="1">
        <w:r>
          <w:rPr>
            <w:color w:val="0000FF"/>
          </w:rPr>
          <w:t>приказ</w:t>
        </w:r>
      </w:hyperlink>
      <w:r>
        <w:t xml:space="preserve"> Министерства труда и социальной защиты Республики Коми от 3 марта 2015 г. N 421а "Об утверждении Положения об Общественном совете при Министерстве труда и социальной защиты Республики Коми".</w:t>
      </w:r>
    </w:p>
    <w:p w:rsidR="001F1CCC" w:rsidRDefault="001F1CCC">
      <w:pPr>
        <w:pStyle w:val="ConsPlusNormal"/>
        <w:ind w:firstLine="540"/>
        <w:jc w:val="both"/>
      </w:pPr>
      <w:r>
        <w:t xml:space="preserve">3. Настоящий приказ вступает в силу </w:t>
      </w:r>
      <w:proofErr w:type="gramStart"/>
      <w:r>
        <w:t>с даты подписания</w:t>
      </w:r>
      <w:proofErr w:type="gramEnd"/>
      <w:r>
        <w:t>.</w:t>
      </w:r>
    </w:p>
    <w:p w:rsidR="001F1CCC" w:rsidRDefault="001F1CCC">
      <w:pPr>
        <w:pStyle w:val="ConsPlusNormal"/>
        <w:ind w:firstLine="540"/>
        <w:jc w:val="both"/>
      </w:pPr>
      <w:r>
        <w:t xml:space="preserve">4. </w:t>
      </w:r>
      <w:proofErr w:type="gramStart"/>
      <w:r>
        <w:t>Контроль за</w:t>
      </w:r>
      <w:proofErr w:type="gramEnd"/>
      <w:r>
        <w:t xml:space="preserve"> выполнением настоящего приказа оставляю за собой.</w:t>
      </w:r>
    </w:p>
    <w:p w:rsidR="001F1CCC" w:rsidRDefault="001F1CCC">
      <w:pPr>
        <w:pStyle w:val="ConsPlusNormal"/>
      </w:pPr>
    </w:p>
    <w:p w:rsidR="001F1CCC" w:rsidRDefault="001F1CCC">
      <w:pPr>
        <w:pStyle w:val="ConsPlusNormal"/>
        <w:jc w:val="right"/>
      </w:pPr>
      <w:r>
        <w:t>Министр</w:t>
      </w:r>
    </w:p>
    <w:p w:rsidR="001F1CCC" w:rsidRDefault="001F1CCC">
      <w:pPr>
        <w:pStyle w:val="ConsPlusNormal"/>
        <w:jc w:val="right"/>
      </w:pPr>
      <w:r>
        <w:t>И.СЕМЯШКИН</w:t>
      </w:r>
    </w:p>
    <w:p w:rsidR="001F1CCC" w:rsidRDefault="001F1CCC">
      <w:pPr>
        <w:pStyle w:val="ConsPlusNormal"/>
      </w:pPr>
    </w:p>
    <w:p w:rsidR="001F1CCC" w:rsidRDefault="001F1CCC">
      <w:pPr>
        <w:pStyle w:val="ConsPlusNormal"/>
      </w:pPr>
    </w:p>
    <w:p w:rsidR="001F1CCC" w:rsidRDefault="001F1CCC">
      <w:pPr>
        <w:pStyle w:val="ConsPlusNormal"/>
      </w:pPr>
    </w:p>
    <w:p w:rsidR="001F1CCC" w:rsidRDefault="001F1CCC">
      <w:pPr>
        <w:pStyle w:val="ConsPlusNormal"/>
      </w:pPr>
    </w:p>
    <w:p w:rsidR="001F1CCC" w:rsidRDefault="001F1CCC">
      <w:pPr>
        <w:pStyle w:val="ConsPlusNormal"/>
      </w:pPr>
    </w:p>
    <w:p w:rsidR="001F1CCC" w:rsidRDefault="001F1CCC">
      <w:pPr>
        <w:pStyle w:val="ConsPlusNormal"/>
        <w:jc w:val="right"/>
        <w:outlineLvl w:val="0"/>
      </w:pPr>
      <w:r>
        <w:t>Приложение</w:t>
      </w:r>
    </w:p>
    <w:p w:rsidR="001F1CCC" w:rsidRDefault="001F1CCC">
      <w:pPr>
        <w:pStyle w:val="ConsPlusNormal"/>
        <w:jc w:val="right"/>
      </w:pPr>
      <w:r>
        <w:t>к Приказу</w:t>
      </w:r>
    </w:p>
    <w:p w:rsidR="001F1CCC" w:rsidRDefault="001F1CCC">
      <w:pPr>
        <w:pStyle w:val="ConsPlusNormal"/>
        <w:jc w:val="right"/>
      </w:pPr>
      <w:r>
        <w:t>Министерства труда, занятости</w:t>
      </w:r>
    </w:p>
    <w:p w:rsidR="001F1CCC" w:rsidRDefault="001F1CCC">
      <w:pPr>
        <w:pStyle w:val="ConsPlusNormal"/>
        <w:jc w:val="right"/>
      </w:pPr>
      <w:r>
        <w:t>и социальной защиты</w:t>
      </w:r>
    </w:p>
    <w:p w:rsidR="001F1CCC" w:rsidRDefault="001F1CCC">
      <w:pPr>
        <w:pStyle w:val="ConsPlusNormal"/>
        <w:jc w:val="right"/>
      </w:pPr>
      <w:r>
        <w:t>Республики Коми</w:t>
      </w:r>
    </w:p>
    <w:p w:rsidR="001F1CCC" w:rsidRDefault="001F1CCC">
      <w:pPr>
        <w:pStyle w:val="ConsPlusNormal"/>
        <w:jc w:val="right"/>
      </w:pPr>
      <w:r>
        <w:t>от 14 марта 2016 г. N 674а</w:t>
      </w:r>
    </w:p>
    <w:p w:rsidR="001F1CCC" w:rsidRDefault="001F1CCC">
      <w:pPr>
        <w:pStyle w:val="ConsPlusNormal"/>
      </w:pPr>
    </w:p>
    <w:p w:rsidR="001F1CCC" w:rsidRDefault="001F1CCC">
      <w:pPr>
        <w:pStyle w:val="ConsPlusTitle"/>
        <w:jc w:val="center"/>
      </w:pPr>
      <w:bookmarkStart w:id="0" w:name="P35"/>
      <w:bookmarkEnd w:id="0"/>
      <w:r>
        <w:t>ПОЛОЖЕНИЕ</w:t>
      </w:r>
    </w:p>
    <w:p w:rsidR="001F1CCC" w:rsidRDefault="001F1CCC">
      <w:pPr>
        <w:pStyle w:val="ConsPlusTitle"/>
        <w:jc w:val="center"/>
      </w:pPr>
      <w:r>
        <w:t>ОБ ОБЩЕСТВЕННОМ СОВЕТЕ ПРИ МИНИСТЕРСТВЕ ТРУДА,</w:t>
      </w:r>
    </w:p>
    <w:p w:rsidR="001F1CCC" w:rsidRDefault="001F1CCC">
      <w:pPr>
        <w:pStyle w:val="ConsPlusTitle"/>
        <w:jc w:val="center"/>
      </w:pPr>
      <w:r>
        <w:t>ЗАНЯТОСТИ И СОЦИАЛЬНОЙ ЗАЩИТЫ РЕСПУБЛИКИ КОМИ</w:t>
      </w:r>
    </w:p>
    <w:p w:rsidR="001F1CCC" w:rsidRDefault="001F1CCC">
      <w:pPr>
        <w:pStyle w:val="ConsPlusNormal"/>
      </w:pPr>
    </w:p>
    <w:p w:rsidR="001F1CCC" w:rsidRDefault="001F1CCC">
      <w:pPr>
        <w:pStyle w:val="ConsPlusNormal"/>
        <w:jc w:val="center"/>
        <w:outlineLvl w:val="1"/>
      </w:pPr>
      <w:r>
        <w:t>I. Общие положения</w:t>
      </w:r>
    </w:p>
    <w:p w:rsidR="001F1CCC" w:rsidRDefault="001F1CCC">
      <w:pPr>
        <w:pStyle w:val="ConsPlusNormal"/>
      </w:pPr>
    </w:p>
    <w:p w:rsidR="001F1CCC" w:rsidRDefault="001F1CCC">
      <w:pPr>
        <w:pStyle w:val="ConsPlusNormal"/>
        <w:ind w:firstLine="540"/>
        <w:jc w:val="both"/>
      </w:pPr>
      <w:r>
        <w:t>1. Настоящее Положение определяет цели, задачи и основы организации деятельности Общественного совета при Министерстве труда, занятости и социальной защиты Республики Коми (далее - Совет).</w:t>
      </w:r>
    </w:p>
    <w:p w:rsidR="001F1CCC" w:rsidRDefault="001F1CCC">
      <w:pPr>
        <w:pStyle w:val="ConsPlusNormal"/>
        <w:ind w:firstLine="540"/>
        <w:jc w:val="both"/>
      </w:pPr>
      <w:r>
        <w:t xml:space="preserve">2. Совет является постоянно действующим консультативно-совещательным органом общественного контроля при Министерстве труда, занятости и социальной защиты Республики Коми (далее - </w:t>
      </w:r>
      <w:proofErr w:type="spellStart"/>
      <w:r>
        <w:t>Минтрудсоц</w:t>
      </w:r>
      <w:proofErr w:type="spellEnd"/>
      <w:r>
        <w:t xml:space="preserve"> РК).</w:t>
      </w:r>
    </w:p>
    <w:p w:rsidR="001F1CCC" w:rsidRDefault="001F1CCC">
      <w:pPr>
        <w:pStyle w:val="ConsPlusNormal"/>
        <w:ind w:firstLine="540"/>
        <w:jc w:val="both"/>
      </w:pPr>
      <w:r>
        <w:t>3. Решения Совета носят рекомендательный характер.</w:t>
      </w:r>
    </w:p>
    <w:p w:rsidR="001F1CCC" w:rsidRDefault="001F1CCC">
      <w:pPr>
        <w:pStyle w:val="ConsPlusNormal"/>
        <w:ind w:firstLine="540"/>
        <w:jc w:val="both"/>
      </w:pPr>
      <w:r>
        <w:t xml:space="preserve">4. Совет руководствуется в своей деятельности </w:t>
      </w:r>
      <w:hyperlink r:id="rId9"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w:t>
      </w:r>
      <w:hyperlink r:id="rId10" w:history="1">
        <w:r>
          <w:rPr>
            <w:color w:val="0000FF"/>
          </w:rPr>
          <w:t>Конституцией</w:t>
        </w:r>
      </w:hyperlink>
      <w:r>
        <w:t xml:space="preserve"> Республики Коми, законами Республики Коми, нормативными правовыми актами Главы Республики Коми, нормативными правовыми актами Правительства Республики Коми, иными правовыми актами Республики Коми, а также настоящим Положением.</w:t>
      </w:r>
    </w:p>
    <w:p w:rsidR="001F1CCC" w:rsidRDefault="001F1CCC">
      <w:pPr>
        <w:pStyle w:val="ConsPlusNormal"/>
        <w:ind w:firstLine="540"/>
        <w:jc w:val="both"/>
      </w:pPr>
      <w:r>
        <w:t>5. Совет формируется на основе добровольного участия.</w:t>
      </w:r>
    </w:p>
    <w:p w:rsidR="001F1CCC" w:rsidRDefault="001F1CCC">
      <w:pPr>
        <w:pStyle w:val="ConsPlusNormal"/>
        <w:ind w:firstLine="540"/>
        <w:jc w:val="both"/>
      </w:pPr>
      <w:r>
        <w:t>6. Члены Совета исполняют свои обязанности на общественных началах.</w:t>
      </w:r>
    </w:p>
    <w:p w:rsidR="001F1CCC" w:rsidRDefault="001F1CCC">
      <w:pPr>
        <w:pStyle w:val="ConsPlusNormal"/>
        <w:ind w:firstLine="540"/>
        <w:jc w:val="both"/>
      </w:pPr>
      <w:r>
        <w:t>7. Деятельность Совета осуществляется на основе свободного обсуждения всех вопросов и коллективного принятия решений.</w:t>
      </w:r>
    </w:p>
    <w:p w:rsidR="001F1CCC" w:rsidRDefault="001F1CCC">
      <w:pPr>
        <w:pStyle w:val="ConsPlusNormal"/>
      </w:pPr>
    </w:p>
    <w:p w:rsidR="001F1CCC" w:rsidRDefault="001F1CCC">
      <w:pPr>
        <w:pStyle w:val="ConsPlusNormal"/>
        <w:jc w:val="center"/>
        <w:outlineLvl w:val="1"/>
      </w:pPr>
      <w:r>
        <w:t>II. Цели и задачи Совета</w:t>
      </w:r>
    </w:p>
    <w:p w:rsidR="001F1CCC" w:rsidRDefault="001F1CCC">
      <w:pPr>
        <w:pStyle w:val="ConsPlusNormal"/>
      </w:pPr>
    </w:p>
    <w:p w:rsidR="001F1CCC" w:rsidRDefault="001F1CCC">
      <w:pPr>
        <w:pStyle w:val="ConsPlusNormal"/>
        <w:ind w:firstLine="540"/>
        <w:jc w:val="both"/>
      </w:pPr>
      <w:r>
        <w:t>8. Совет создается в целях:</w:t>
      </w:r>
    </w:p>
    <w:p w:rsidR="001F1CCC" w:rsidRDefault="001F1CCC">
      <w:pPr>
        <w:pStyle w:val="ConsPlusNormal"/>
        <w:ind w:firstLine="540"/>
        <w:jc w:val="both"/>
      </w:pPr>
      <w:r>
        <w:t xml:space="preserve">1) учета потребностей и интересов граждан Российской Федерации, защиты прав и свобод граждан Российской Федерации и прав общественных объединений при формировании и реализации </w:t>
      </w:r>
      <w:proofErr w:type="spellStart"/>
      <w:r>
        <w:t>Минтрудсоц</w:t>
      </w:r>
      <w:proofErr w:type="spellEnd"/>
      <w:r>
        <w:t xml:space="preserve"> РК государственной политики в сфере социального обслуживания и социальной защиты населения;</w:t>
      </w:r>
    </w:p>
    <w:p w:rsidR="001F1CCC" w:rsidRDefault="001F1CCC">
      <w:pPr>
        <w:pStyle w:val="ConsPlusNormal"/>
        <w:ind w:firstLine="540"/>
        <w:jc w:val="both"/>
      </w:pPr>
      <w:r>
        <w:t xml:space="preserve">2) привлечения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сфере деятельности </w:t>
      </w:r>
      <w:proofErr w:type="spellStart"/>
      <w:r>
        <w:t>Минтрудсоц</w:t>
      </w:r>
      <w:proofErr w:type="spellEnd"/>
      <w:r>
        <w:t xml:space="preserve"> РК, претворения в жизнь принципа гласности и открытости деятельности </w:t>
      </w:r>
      <w:proofErr w:type="spellStart"/>
      <w:r>
        <w:t>Минтрудсоц</w:t>
      </w:r>
      <w:proofErr w:type="spellEnd"/>
      <w:r>
        <w:t xml:space="preserve"> РК;</w:t>
      </w:r>
    </w:p>
    <w:p w:rsidR="001F1CCC" w:rsidRDefault="001F1CCC">
      <w:pPr>
        <w:pStyle w:val="ConsPlusNormal"/>
        <w:ind w:firstLine="540"/>
        <w:jc w:val="both"/>
      </w:pPr>
      <w:r>
        <w:t xml:space="preserve">3) осуществления общественного контроля в порядке и формах, которые предусмотрены Федеральным </w:t>
      </w:r>
      <w:hyperlink r:id="rId11" w:history="1">
        <w:r>
          <w:rPr>
            <w:color w:val="0000FF"/>
          </w:rPr>
          <w:t>законом</w:t>
        </w:r>
      </w:hyperlink>
      <w: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Республики Коми и иными нормативными правовыми актами Республики Коми, данным Положением;</w:t>
      </w:r>
    </w:p>
    <w:p w:rsidR="001F1CCC" w:rsidRDefault="001F1CCC">
      <w:pPr>
        <w:pStyle w:val="ConsPlusNormal"/>
        <w:ind w:firstLine="540"/>
        <w:jc w:val="both"/>
      </w:pPr>
      <w:r>
        <w:t xml:space="preserve">4) участия в мониторинге качества оказания государственных услуг </w:t>
      </w:r>
      <w:proofErr w:type="spellStart"/>
      <w:r>
        <w:t>Минтрудсоц</w:t>
      </w:r>
      <w:proofErr w:type="spellEnd"/>
      <w:r>
        <w:t xml:space="preserve"> РК, оценке эффективности государственных закупок, рассмотрении ежегодных планов деятельности </w:t>
      </w:r>
      <w:proofErr w:type="spellStart"/>
      <w:r>
        <w:t>Минтрудсоц</w:t>
      </w:r>
      <w:proofErr w:type="spellEnd"/>
      <w:r>
        <w:t xml:space="preserve"> РК и отчета об их исполнении, в том числе по исполнению поручений, содержащихся в указах Президента Российской Федерации от 7 мая 2012 г. NN 596 - 606.</w:t>
      </w:r>
    </w:p>
    <w:p w:rsidR="001F1CCC" w:rsidRDefault="001F1CCC">
      <w:pPr>
        <w:pStyle w:val="ConsPlusNormal"/>
        <w:ind w:firstLine="540"/>
        <w:jc w:val="both"/>
      </w:pPr>
      <w:r>
        <w:t>9. Основными задачами Совета являются:</w:t>
      </w:r>
    </w:p>
    <w:p w:rsidR="001F1CCC" w:rsidRDefault="001F1CCC">
      <w:pPr>
        <w:pStyle w:val="ConsPlusNormal"/>
        <w:ind w:firstLine="540"/>
        <w:jc w:val="both"/>
      </w:pPr>
      <w:r>
        <w:t xml:space="preserve">1) подготовка предложений по совершенствованию государственной политики в сфере социального обслуживания и социальной защиты населения, осуществляемой </w:t>
      </w:r>
      <w:proofErr w:type="spellStart"/>
      <w:r>
        <w:t>Минтрудсоц</w:t>
      </w:r>
      <w:proofErr w:type="spellEnd"/>
      <w:r>
        <w:t xml:space="preserve"> РК;</w:t>
      </w:r>
    </w:p>
    <w:p w:rsidR="001F1CCC" w:rsidRDefault="001F1CCC">
      <w:pPr>
        <w:pStyle w:val="ConsPlusNormal"/>
        <w:ind w:firstLine="540"/>
        <w:jc w:val="both"/>
      </w:pPr>
      <w:r>
        <w:t xml:space="preserve">2) совершенствование механизма учета общественного мнения при принятии решений </w:t>
      </w:r>
      <w:proofErr w:type="spellStart"/>
      <w:r>
        <w:t>Минтрудсоц</w:t>
      </w:r>
      <w:proofErr w:type="spellEnd"/>
      <w:r>
        <w:t xml:space="preserve"> РК;</w:t>
      </w:r>
    </w:p>
    <w:p w:rsidR="001F1CCC" w:rsidRDefault="001F1CCC">
      <w:pPr>
        <w:pStyle w:val="ConsPlusNormal"/>
        <w:ind w:firstLine="540"/>
        <w:jc w:val="both"/>
      </w:pPr>
      <w:r>
        <w:t xml:space="preserve">3) повышение информированности общественности по основным направлениям деятельности </w:t>
      </w:r>
      <w:proofErr w:type="spellStart"/>
      <w:r>
        <w:t>Минтрудсоц</w:t>
      </w:r>
      <w:proofErr w:type="spellEnd"/>
      <w:r>
        <w:t xml:space="preserve"> РК;</w:t>
      </w:r>
    </w:p>
    <w:p w:rsidR="001F1CCC" w:rsidRDefault="001F1CCC">
      <w:pPr>
        <w:pStyle w:val="ConsPlusNormal"/>
        <w:ind w:firstLine="540"/>
        <w:jc w:val="both"/>
      </w:pPr>
      <w:r>
        <w:t xml:space="preserve">4) участие в работе аттестационной, конкурсной комиссиях </w:t>
      </w:r>
      <w:proofErr w:type="spellStart"/>
      <w:r>
        <w:t>Минтрудсоц</w:t>
      </w:r>
      <w:proofErr w:type="spellEnd"/>
      <w:r>
        <w:t xml:space="preserve"> РК при проведении аттестации государственных гражданских служащих, проведении конкурсов на вакантные должности и включение в кадровый резерв;</w:t>
      </w:r>
    </w:p>
    <w:p w:rsidR="001F1CCC" w:rsidRDefault="001F1CCC">
      <w:pPr>
        <w:pStyle w:val="ConsPlusNormal"/>
        <w:ind w:firstLine="540"/>
        <w:jc w:val="both"/>
      </w:pPr>
      <w:r>
        <w:t xml:space="preserve">5) осуществление в порядке, определяемом Советом, оценки эффективности деятельности </w:t>
      </w:r>
      <w:proofErr w:type="spellStart"/>
      <w:r>
        <w:t>Минтрудсоц</w:t>
      </w:r>
      <w:proofErr w:type="spellEnd"/>
      <w:r>
        <w:t xml:space="preserve"> РК, в том числе на основе проведенной Советом оценки </w:t>
      </w:r>
      <w:proofErr w:type="gramStart"/>
      <w:r>
        <w:t>результатов мониторинга качества предоставления государственных услуг</w:t>
      </w:r>
      <w:proofErr w:type="gramEnd"/>
      <w:r>
        <w:t xml:space="preserve"> </w:t>
      </w:r>
      <w:proofErr w:type="spellStart"/>
      <w:r>
        <w:t>Минтрудсоц</w:t>
      </w:r>
      <w:proofErr w:type="spellEnd"/>
      <w:r>
        <w:t xml:space="preserve"> РК и отчета о реализации приоритетных направлений деятельности </w:t>
      </w:r>
      <w:proofErr w:type="spellStart"/>
      <w:r>
        <w:t>Минтрудсоц</w:t>
      </w:r>
      <w:proofErr w:type="spellEnd"/>
      <w:r>
        <w:t xml:space="preserve"> РК за истекший год;</w:t>
      </w:r>
    </w:p>
    <w:p w:rsidR="001F1CCC" w:rsidRDefault="001F1CCC">
      <w:pPr>
        <w:pStyle w:val="ConsPlusNormal"/>
        <w:ind w:firstLine="540"/>
        <w:jc w:val="both"/>
      </w:pPr>
      <w:proofErr w:type="gramStart"/>
      <w:r>
        <w:t xml:space="preserve">6) участие в общественном обсуждении проектов нормативных правовых актов Республики </w:t>
      </w:r>
      <w:r>
        <w:lastRenderedPageBreak/>
        <w:t xml:space="preserve">Коми, разработчиком которых является </w:t>
      </w:r>
      <w:proofErr w:type="spellStart"/>
      <w:r>
        <w:t>Минтрудсоц</w:t>
      </w:r>
      <w:proofErr w:type="spellEnd"/>
      <w:r>
        <w:t xml:space="preserve"> РК, в порядке и сроки, установленные </w:t>
      </w:r>
      <w:hyperlink r:id="rId12" w:history="1">
        <w:r>
          <w:rPr>
            <w:color w:val="0000FF"/>
          </w:rPr>
          <w:t>постановлением</w:t>
        </w:r>
      </w:hyperlink>
      <w:r>
        <w:t xml:space="preserve"> Правительства Республики Коми от 29 декабря 2014 г. N 560 "О порядке раскрытия информации о подготовке органами в системе исполнительной власти Республики Коми проектов нормативных правовых актов Республики Коми и результатах их общественного обсуждения";</w:t>
      </w:r>
      <w:proofErr w:type="gramEnd"/>
    </w:p>
    <w:p w:rsidR="001F1CCC" w:rsidRDefault="001F1CCC">
      <w:pPr>
        <w:pStyle w:val="ConsPlusNormal"/>
        <w:ind w:firstLine="540"/>
        <w:jc w:val="both"/>
      </w:pPr>
      <w:r>
        <w:t xml:space="preserve">7) предварительное рассмотрение вопросов, выносимых </w:t>
      </w:r>
      <w:proofErr w:type="spellStart"/>
      <w:r>
        <w:t>Минтрудсоц</w:t>
      </w:r>
      <w:proofErr w:type="spellEnd"/>
      <w:r>
        <w:t xml:space="preserve"> РК на очередные заседания Правительства Республики Коми;</w:t>
      </w:r>
    </w:p>
    <w:p w:rsidR="001F1CCC" w:rsidRDefault="001F1CCC">
      <w:pPr>
        <w:pStyle w:val="ConsPlusNormal"/>
        <w:ind w:firstLine="540"/>
        <w:jc w:val="both"/>
      </w:pPr>
      <w:r>
        <w:t>8) организация и проведение независимой оценки качества оказания услуг организациями социального обслуживания в порядке, предусмотренном законодательством Российской Федерации, законодательством Республики Коми, а именно Совет:</w:t>
      </w:r>
    </w:p>
    <w:p w:rsidR="001F1CCC" w:rsidRDefault="001F1CCC">
      <w:pPr>
        <w:pStyle w:val="ConsPlusNormal"/>
        <w:ind w:firstLine="540"/>
        <w:jc w:val="both"/>
      </w:pPr>
      <w:r>
        <w:t>- определяет перечень организаций социального обслуживания, в отношении которых проводится независимая оценка;</w:t>
      </w:r>
    </w:p>
    <w:p w:rsidR="001F1CCC" w:rsidRDefault="001F1CCC">
      <w:pPr>
        <w:pStyle w:val="ConsPlusNormal"/>
        <w:ind w:firstLine="540"/>
        <w:jc w:val="both"/>
      </w:pPr>
      <w:r>
        <w:t xml:space="preserve">- составляет график </w:t>
      </w:r>
      <w:proofErr w:type="gramStart"/>
      <w:r>
        <w:t>проведения независимой оценки качества оказания услуг</w:t>
      </w:r>
      <w:proofErr w:type="gramEnd"/>
      <w:r>
        <w:t xml:space="preserve"> организациями социального обслуживания, включенных в перечень (в отношении одних и тех же организаций независимая оценка проводится не чаще чем один раз в год и не реже чем один раз в три года);</w:t>
      </w:r>
    </w:p>
    <w:p w:rsidR="001F1CCC" w:rsidRDefault="001F1CCC">
      <w:pPr>
        <w:pStyle w:val="ConsPlusNormal"/>
        <w:ind w:firstLine="540"/>
        <w:jc w:val="both"/>
      </w:pPr>
      <w:r>
        <w:t xml:space="preserve">- формирует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принимает участие в рассмотрении проектов документации о закупке работ, услуг, а также проектов государственного контракта, заключаемых </w:t>
      </w:r>
      <w:proofErr w:type="spellStart"/>
      <w:r>
        <w:t>Минтрудсоц</w:t>
      </w:r>
      <w:proofErr w:type="spellEnd"/>
      <w:r>
        <w:t xml:space="preserve"> РК с оператором;</w:t>
      </w:r>
    </w:p>
    <w:p w:rsidR="001F1CCC" w:rsidRDefault="001F1CCC">
      <w:pPr>
        <w:pStyle w:val="ConsPlusNormal"/>
        <w:ind w:firstLine="540"/>
        <w:jc w:val="both"/>
      </w:pPr>
      <w:r>
        <w:t>- устанавливает при необходимости критерии оценки качества оказания услуг организациями социального обслуживания (дополнительно к установленным общим критериям) и показатели, характеризующие дополнительные критерии;</w:t>
      </w:r>
    </w:p>
    <w:p w:rsidR="001F1CCC" w:rsidRDefault="001F1CCC">
      <w:pPr>
        <w:pStyle w:val="ConsPlusNormal"/>
        <w:ind w:firstLine="540"/>
        <w:jc w:val="both"/>
      </w:pPr>
      <w:r>
        <w:t>- осуществляет независимую оценку качества оказания услуг организациями социального обслуживания в соответствии с утвержденным Советом порядком ее проведения, разработанным на основании требований законодательства Российской Федерации и Республики Коми;</w:t>
      </w:r>
    </w:p>
    <w:p w:rsidR="001F1CCC" w:rsidRDefault="001F1CCC">
      <w:pPr>
        <w:pStyle w:val="ConsPlusNormal"/>
        <w:ind w:firstLine="540"/>
        <w:jc w:val="both"/>
      </w:pPr>
      <w:r>
        <w:t xml:space="preserve">- представляет соответственно в </w:t>
      </w:r>
      <w:proofErr w:type="spellStart"/>
      <w:r>
        <w:t>Минтрудсоц</w:t>
      </w:r>
      <w:proofErr w:type="spellEnd"/>
      <w:r>
        <w:t xml:space="preserve"> РК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1F1CCC" w:rsidRDefault="001F1CCC">
      <w:pPr>
        <w:pStyle w:val="ConsPlusNormal"/>
        <w:ind w:firstLine="540"/>
        <w:jc w:val="both"/>
      </w:pPr>
      <w:r>
        <w:t xml:space="preserve">На Совет может быть возложено выполнение иных задач в соответствии с функциями, осуществляемыми </w:t>
      </w:r>
      <w:proofErr w:type="spellStart"/>
      <w:r>
        <w:t>Минтрудсоц</w:t>
      </w:r>
      <w:proofErr w:type="spellEnd"/>
      <w:r>
        <w:t xml:space="preserve"> РК по согласованию с Советом.</w:t>
      </w:r>
    </w:p>
    <w:p w:rsidR="001F1CCC" w:rsidRDefault="001F1CCC">
      <w:pPr>
        <w:pStyle w:val="ConsPlusNormal"/>
        <w:ind w:firstLine="540"/>
        <w:jc w:val="both"/>
      </w:pPr>
      <w:r>
        <w:t>10. При решении основных задач Совет вправе:</w:t>
      </w:r>
    </w:p>
    <w:p w:rsidR="001F1CCC" w:rsidRDefault="001F1CCC">
      <w:pPr>
        <w:pStyle w:val="ConsPlusNormal"/>
        <w:ind w:firstLine="540"/>
        <w:jc w:val="both"/>
      </w:pPr>
      <w:proofErr w:type="gramStart"/>
      <w:r>
        <w:t xml:space="preserve">1) по согласованию с министром труда, занятости и социальной защиты Республики Коми (далее - министр) принимать участие в заседаниях коллегии и иных мероприятиях, проводимых в соответствии с планом основных организационных мероприятий </w:t>
      </w:r>
      <w:proofErr w:type="spellStart"/>
      <w:r>
        <w:t>Минтрудсоц</w:t>
      </w:r>
      <w:proofErr w:type="spellEnd"/>
      <w:r>
        <w:t xml:space="preserve"> РК;</w:t>
      </w:r>
      <w:proofErr w:type="gramEnd"/>
    </w:p>
    <w:p w:rsidR="001F1CCC" w:rsidRDefault="001F1CCC">
      <w:pPr>
        <w:pStyle w:val="ConsPlusNormal"/>
        <w:ind w:firstLine="540"/>
        <w:jc w:val="both"/>
      </w:pPr>
      <w:r>
        <w:t xml:space="preserve">2) запрашивать у </w:t>
      </w:r>
      <w:proofErr w:type="spellStart"/>
      <w:r>
        <w:t>Минтрудсоц</w:t>
      </w:r>
      <w:proofErr w:type="spellEnd"/>
      <w:r>
        <w:t xml:space="preserve"> РК необходимые для исполнения своих полномочий сведения, за исключением сведений, составляющих государственную и иную охраняемую федеральным законом тайну.</w:t>
      </w:r>
    </w:p>
    <w:p w:rsidR="001F1CCC" w:rsidRDefault="001F1CCC">
      <w:pPr>
        <w:pStyle w:val="ConsPlusNormal"/>
      </w:pPr>
    </w:p>
    <w:p w:rsidR="001F1CCC" w:rsidRDefault="001F1CCC">
      <w:pPr>
        <w:pStyle w:val="ConsPlusNormal"/>
        <w:jc w:val="center"/>
        <w:outlineLvl w:val="1"/>
      </w:pPr>
      <w:r>
        <w:t>III. Порядок формирования Совета</w:t>
      </w:r>
    </w:p>
    <w:p w:rsidR="001F1CCC" w:rsidRDefault="001F1CCC">
      <w:pPr>
        <w:pStyle w:val="ConsPlusNormal"/>
      </w:pPr>
    </w:p>
    <w:p w:rsidR="001F1CCC" w:rsidRDefault="001F1CCC">
      <w:pPr>
        <w:pStyle w:val="ConsPlusNormal"/>
        <w:ind w:firstLine="540"/>
        <w:jc w:val="both"/>
      </w:pPr>
      <w:r>
        <w:t>11. Членами Совета могут являться граждане Российской Федерации, достигшие возраста восемнадцати лет.</w:t>
      </w:r>
    </w:p>
    <w:p w:rsidR="001F1CCC" w:rsidRDefault="001F1CCC">
      <w:pPr>
        <w:pStyle w:val="ConsPlusNormal"/>
        <w:ind w:firstLine="540"/>
        <w:jc w:val="both"/>
      </w:pPr>
      <w:r>
        <w:t>Члены Совета осуществляют свою деятельность лично и не вправе делегировать свои полномочия другим лицам.</w:t>
      </w:r>
    </w:p>
    <w:p w:rsidR="001F1CCC" w:rsidRDefault="001F1CCC">
      <w:pPr>
        <w:pStyle w:val="ConsPlusNormal"/>
        <w:ind w:firstLine="540"/>
        <w:jc w:val="both"/>
      </w:pPr>
      <w:r>
        <w:t xml:space="preserve">12. </w:t>
      </w:r>
      <w:proofErr w:type="gramStart"/>
      <w:r>
        <w:t xml:space="preserve">Совет формируется сроком на 2 года в составе не менее 15 человек исходя из предельной штатной </w:t>
      </w:r>
      <w:hyperlink r:id="rId13" w:history="1">
        <w:r>
          <w:rPr>
            <w:color w:val="0000FF"/>
          </w:rPr>
          <w:t>численности</w:t>
        </w:r>
      </w:hyperlink>
      <w:r>
        <w:t xml:space="preserve"> работников (без учета персонала по охране и обслуживанию здания, водителей служебного автомобильного транспорта), включая предельную численность должностей государственной гражданской службы Республики Коми, и предельной численности заместителей министра, утвержденной распоряжением Правительства Республики Коми от 20 ноября 2015 г. N 425-р, без учета численности работников</w:t>
      </w:r>
      <w:proofErr w:type="gramEnd"/>
      <w:r>
        <w:t xml:space="preserve"> территориальных органов </w:t>
      </w:r>
      <w:proofErr w:type="spellStart"/>
      <w:r>
        <w:t>Минтрудсоц</w:t>
      </w:r>
      <w:proofErr w:type="spellEnd"/>
      <w:r>
        <w:t xml:space="preserve"> РК, согласно формуле:</w:t>
      </w:r>
    </w:p>
    <w:p w:rsidR="001F1CCC" w:rsidRDefault="001F1CCC">
      <w:pPr>
        <w:sectPr w:rsidR="001F1CCC" w:rsidSect="00192DE6">
          <w:pgSz w:w="11906" w:h="16838"/>
          <w:pgMar w:top="1134" w:right="850" w:bottom="1134" w:left="1701" w:header="708" w:footer="708" w:gutter="0"/>
          <w:cols w:space="708"/>
          <w:docGrid w:linePitch="360"/>
        </w:sectPr>
      </w:pPr>
    </w:p>
    <w:p w:rsidR="001F1CCC" w:rsidRDefault="001F1CC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0"/>
        <w:gridCol w:w="2381"/>
      </w:tblGrid>
      <w:tr w:rsidR="001F1CCC">
        <w:tc>
          <w:tcPr>
            <w:tcW w:w="7200" w:type="dxa"/>
          </w:tcPr>
          <w:p w:rsidR="001F1CCC" w:rsidRDefault="001F1CCC">
            <w:pPr>
              <w:pStyle w:val="ConsPlusNormal"/>
              <w:jc w:val="center"/>
            </w:pPr>
            <w:r>
              <w:t>Предельная штатная численность органа исполнительной власти Республики Коми</w:t>
            </w:r>
          </w:p>
        </w:tc>
        <w:tc>
          <w:tcPr>
            <w:tcW w:w="2381" w:type="dxa"/>
          </w:tcPr>
          <w:p w:rsidR="001F1CCC" w:rsidRDefault="001F1CCC">
            <w:pPr>
              <w:pStyle w:val="ConsPlusNormal"/>
              <w:jc w:val="center"/>
            </w:pPr>
            <w:r>
              <w:t>Общая численность Совета</w:t>
            </w:r>
          </w:p>
        </w:tc>
      </w:tr>
      <w:tr w:rsidR="001F1CCC">
        <w:tc>
          <w:tcPr>
            <w:tcW w:w="7200" w:type="dxa"/>
          </w:tcPr>
          <w:p w:rsidR="001F1CCC" w:rsidRDefault="001F1CCC">
            <w:pPr>
              <w:pStyle w:val="ConsPlusNormal"/>
              <w:jc w:val="both"/>
            </w:pPr>
            <w:r>
              <w:t>свыше 100</w:t>
            </w:r>
          </w:p>
        </w:tc>
        <w:tc>
          <w:tcPr>
            <w:tcW w:w="2381" w:type="dxa"/>
          </w:tcPr>
          <w:p w:rsidR="001F1CCC" w:rsidRDefault="001F1CCC">
            <w:pPr>
              <w:pStyle w:val="ConsPlusNormal"/>
            </w:pPr>
            <w:r>
              <w:t>не менее 15 человек</w:t>
            </w:r>
          </w:p>
        </w:tc>
      </w:tr>
      <w:tr w:rsidR="001F1CCC">
        <w:tc>
          <w:tcPr>
            <w:tcW w:w="7200" w:type="dxa"/>
          </w:tcPr>
          <w:p w:rsidR="001F1CCC" w:rsidRDefault="001F1CCC">
            <w:pPr>
              <w:pStyle w:val="ConsPlusNormal"/>
              <w:jc w:val="both"/>
            </w:pPr>
            <w:r>
              <w:t>от 51 до 100 включительно</w:t>
            </w:r>
          </w:p>
        </w:tc>
        <w:tc>
          <w:tcPr>
            <w:tcW w:w="2381" w:type="dxa"/>
          </w:tcPr>
          <w:p w:rsidR="001F1CCC" w:rsidRDefault="001F1CCC">
            <w:pPr>
              <w:pStyle w:val="ConsPlusNormal"/>
            </w:pPr>
            <w:r>
              <w:t>не менее 10 человек</w:t>
            </w:r>
          </w:p>
        </w:tc>
      </w:tr>
      <w:tr w:rsidR="001F1CCC">
        <w:tc>
          <w:tcPr>
            <w:tcW w:w="7200" w:type="dxa"/>
          </w:tcPr>
          <w:p w:rsidR="001F1CCC" w:rsidRDefault="001F1CCC">
            <w:pPr>
              <w:pStyle w:val="ConsPlusNormal"/>
              <w:jc w:val="both"/>
            </w:pPr>
            <w:r>
              <w:t>от 5 до 50 включительно</w:t>
            </w:r>
          </w:p>
        </w:tc>
        <w:tc>
          <w:tcPr>
            <w:tcW w:w="2381" w:type="dxa"/>
          </w:tcPr>
          <w:p w:rsidR="001F1CCC" w:rsidRDefault="001F1CCC">
            <w:pPr>
              <w:pStyle w:val="ConsPlusNormal"/>
            </w:pPr>
            <w:r>
              <w:t>не менее 7 человек</w:t>
            </w:r>
          </w:p>
        </w:tc>
      </w:tr>
    </w:tbl>
    <w:p w:rsidR="001F1CCC" w:rsidRDefault="001F1CCC">
      <w:pPr>
        <w:sectPr w:rsidR="001F1CCC">
          <w:pgSz w:w="16838" w:h="11905" w:orient="landscape"/>
          <w:pgMar w:top="1701" w:right="1134" w:bottom="850" w:left="1134" w:header="0" w:footer="0" w:gutter="0"/>
          <w:cols w:space="720"/>
        </w:sectPr>
      </w:pPr>
    </w:p>
    <w:p w:rsidR="001F1CCC" w:rsidRDefault="001F1CCC">
      <w:pPr>
        <w:pStyle w:val="ConsPlusNormal"/>
      </w:pPr>
    </w:p>
    <w:p w:rsidR="001F1CCC" w:rsidRDefault="001F1CCC">
      <w:pPr>
        <w:pStyle w:val="ConsPlusNormal"/>
        <w:ind w:firstLine="540"/>
        <w:jc w:val="both"/>
      </w:pPr>
      <w:r>
        <w:t>13. Министр согласовывает с Общественной палатой Республики Коми кандидатуры в члены Совета из числа представителей общественных объединений, средств массовой информации, ученых, специалистов в соответствующих областях.</w:t>
      </w:r>
    </w:p>
    <w:p w:rsidR="001F1CCC" w:rsidRDefault="001F1CCC">
      <w:pPr>
        <w:pStyle w:val="ConsPlusNormal"/>
        <w:ind w:firstLine="540"/>
        <w:jc w:val="both"/>
      </w:pPr>
      <w:proofErr w:type="gramStart"/>
      <w:r>
        <w:t xml:space="preserve">В состав Совета не могут входить лица, замещающие государственные должности Российской Федерации и государственные должности Республики Коми, должности государственной гражданской службы Российской Федерации и государственной гражданской службы Республики Коми, и лица, замещающие муниципальные должности и должности муниципальной службы, а также другие лица, которые в соответствии с Федеральным </w:t>
      </w:r>
      <w:hyperlink r:id="rId14" w:history="1">
        <w:r>
          <w:rPr>
            <w:color w:val="0000FF"/>
          </w:rPr>
          <w:t>законом</w:t>
        </w:r>
      </w:hyperlink>
      <w:r>
        <w:t xml:space="preserve"> "Об Общественной палате Российской Федерации" не могут быть членами Общественной палаты Российской</w:t>
      </w:r>
      <w:proofErr w:type="gramEnd"/>
      <w:r>
        <w:t xml:space="preserve"> Федерации.</w:t>
      </w:r>
    </w:p>
    <w:p w:rsidR="001F1CCC" w:rsidRDefault="001F1CCC">
      <w:pPr>
        <w:pStyle w:val="ConsPlusNormal"/>
        <w:ind w:firstLine="540"/>
        <w:jc w:val="both"/>
      </w:pPr>
      <w:r>
        <w:t xml:space="preserve">14. Положение о Совете, а также персональный состав Совета утверждается и изменяется приказом </w:t>
      </w:r>
      <w:proofErr w:type="spellStart"/>
      <w:r>
        <w:t>Минтрудсоц</w:t>
      </w:r>
      <w:proofErr w:type="spellEnd"/>
      <w:r>
        <w:t xml:space="preserve"> РК.</w:t>
      </w:r>
    </w:p>
    <w:p w:rsidR="001F1CCC" w:rsidRDefault="001F1CCC">
      <w:pPr>
        <w:pStyle w:val="ConsPlusNormal"/>
        <w:ind w:firstLine="540"/>
        <w:jc w:val="both"/>
      </w:pPr>
      <w:r>
        <w:t>Совет состоит из председателя, заместителя (заместителей) председателя Совета и членов Совета.</w:t>
      </w:r>
    </w:p>
    <w:p w:rsidR="001F1CCC" w:rsidRDefault="001F1CCC">
      <w:pPr>
        <w:pStyle w:val="ConsPlusNormal"/>
        <w:ind w:firstLine="540"/>
        <w:jc w:val="both"/>
      </w:pPr>
      <w:r>
        <w:t xml:space="preserve">Обязанности секретаря Совета исполняет представитель </w:t>
      </w:r>
      <w:proofErr w:type="spellStart"/>
      <w:r>
        <w:t>Минтрудсоц</w:t>
      </w:r>
      <w:proofErr w:type="spellEnd"/>
      <w:r>
        <w:t xml:space="preserve"> РК, который не входит в состав Совета и не имеет права голоса.</w:t>
      </w:r>
    </w:p>
    <w:p w:rsidR="001F1CCC" w:rsidRDefault="001F1CCC">
      <w:pPr>
        <w:pStyle w:val="ConsPlusNormal"/>
        <w:ind w:firstLine="540"/>
        <w:jc w:val="both"/>
      </w:pPr>
      <w:r>
        <w:t>15. Председатель и заместитель (заместители) председателя Совета избираются из числа членов Совета открытым голосованием на первом заседании Совета, если за них проголосовало не менее двух третей от общего числа членов Совета. Решение об избрании председателя и заместителя (заместителей) председателя Совета оформляется протоколом заседания Совета.</w:t>
      </w:r>
    </w:p>
    <w:p w:rsidR="001F1CCC" w:rsidRDefault="001F1CCC">
      <w:pPr>
        <w:pStyle w:val="ConsPlusNormal"/>
        <w:ind w:firstLine="540"/>
        <w:jc w:val="both"/>
      </w:pPr>
      <w:r>
        <w:t>Основаниями для освобождения председателя или заместителя председателя Совета от должности являются:</w:t>
      </w:r>
    </w:p>
    <w:p w:rsidR="001F1CCC" w:rsidRDefault="001F1CCC">
      <w:pPr>
        <w:pStyle w:val="ConsPlusNormal"/>
        <w:ind w:firstLine="540"/>
        <w:jc w:val="both"/>
      </w:pPr>
      <w:r>
        <w:t>1) личное заявление председателя или заместителя председателя Совета;</w:t>
      </w:r>
    </w:p>
    <w:p w:rsidR="001F1CCC" w:rsidRDefault="001F1CCC">
      <w:pPr>
        <w:pStyle w:val="ConsPlusNormal"/>
        <w:ind w:firstLine="540"/>
        <w:jc w:val="both"/>
      </w:pPr>
      <w:r>
        <w:t xml:space="preserve">2) наличие одного из случаев, указанных в </w:t>
      </w:r>
      <w:hyperlink w:anchor="P103" w:history="1">
        <w:r>
          <w:rPr>
            <w:color w:val="0000FF"/>
          </w:rPr>
          <w:t>абзаце втором</w:t>
        </w:r>
      </w:hyperlink>
      <w:r>
        <w:t xml:space="preserve">, </w:t>
      </w:r>
      <w:hyperlink w:anchor="P105" w:history="1">
        <w:r>
          <w:rPr>
            <w:color w:val="0000FF"/>
          </w:rPr>
          <w:t>абзацах четвертом</w:t>
        </w:r>
      </w:hyperlink>
      <w:r>
        <w:t xml:space="preserve"> - </w:t>
      </w:r>
      <w:hyperlink w:anchor="P110" w:history="1">
        <w:r>
          <w:rPr>
            <w:color w:val="0000FF"/>
          </w:rPr>
          <w:t>девятом пункта 16</w:t>
        </w:r>
      </w:hyperlink>
      <w:r>
        <w:t xml:space="preserve"> настоящего Положения;</w:t>
      </w:r>
    </w:p>
    <w:p w:rsidR="001F1CCC" w:rsidRDefault="001F1CCC">
      <w:pPr>
        <w:pStyle w:val="ConsPlusNormal"/>
        <w:ind w:firstLine="540"/>
        <w:jc w:val="both"/>
      </w:pPr>
      <w:bookmarkStart w:id="1" w:name="P100"/>
      <w:bookmarkEnd w:id="1"/>
      <w:r>
        <w:t>3) предложение об освобождении председателя или заместителя (заместителей) председателя Совета, поступившее от более одной трети числа всех членов Совета.</w:t>
      </w:r>
    </w:p>
    <w:p w:rsidR="001F1CCC" w:rsidRDefault="001F1CCC">
      <w:pPr>
        <w:pStyle w:val="ConsPlusNormal"/>
        <w:ind w:firstLine="540"/>
        <w:jc w:val="both"/>
      </w:pPr>
      <w:r>
        <w:t xml:space="preserve">В случае, указанном в </w:t>
      </w:r>
      <w:hyperlink w:anchor="P100" w:history="1">
        <w:r>
          <w:rPr>
            <w:color w:val="0000FF"/>
          </w:rPr>
          <w:t>абзаце пятом</w:t>
        </w:r>
      </w:hyperlink>
      <w:r>
        <w:t xml:space="preserve"> настоящего пункта, решение принимается Советом путем открытого голосования его членов. Решение считается принятым, если за него проголосовало более половины от общего числа членов Совета. При равенстве голосов решающим является голос председательствующего на заседании.</w:t>
      </w:r>
    </w:p>
    <w:p w:rsidR="001F1CCC" w:rsidRDefault="001F1CCC">
      <w:pPr>
        <w:pStyle w:val="ConsPlusNormal"/>
        <w:ind w:firstLine="540"/>
        <w:jc w:val="both"/>
      </w:pPr>
      <w:r>
        <w:t>16. Полномочия члена Совета прекращаются в случае:</w:t>
      </w:r>
    </w:p>
    <w:p w:rsidR="001F1CCC" w:rsidRDefault="001F1CCC">
      <w:pPr>
        <w:pStyle w:val="ConsPlusNormal"/>
        <w:ind w:firstLine="540"/>
        <w:jc w:val="both"/>
      </w:pPr>
      <w:bookmarkStart w:id="2" w:name="P103"/>
      <w:bookmarkEnd w:id="2"/>
      <w:r>
        <w:t>1) истечения срока его полномочий;</w:t>
      </w:r>
    </w:p>
    <w:p w:rsidR="001F1CCC" w:rsidRDefault="001F1CCC">
      <w:pPr>
        <w:pStyle w:val="ConsPlusNormal"/>
        <w:ind w:firstLine="540"/>
        <w:jc w:val="both"/>
      </w:pPr>
      <w:r>
        <w:t>2) подачи им заявления о выходе из состава Совета;</w:t>
      </w:r>
    </w:p>
    <w:p w:rsidR="001F1CCC" w:rsidRDefault="001F1CCC">
      <w:pPr>
        <w:pStyle w:val="ConsPlusNormal"/>
        <w:ind w:firstLine="540"/>
        <w:jc w:val="both"/>
      </w:pPr>
      <w:bookmarkStart w:id="3" w:name="P105"/>
      <w:bookmarkEnd w:id="3"/>
      <w:r>
        <w:t>3) неспособности его по состоянию здоровья участвовать в работе Совета;</w:t>
      </w:r>
    </w:p>
    <w:p w:rsidR="001F1CCC" w:rsidRDefault="001F1CCC">
      <w:pPr>
        <w:pStyle w:val="ConsPlusNormal"/>
        <w:ind w:firstLine="540"/>
        <w:jc w:val="both"/>
      </w:pPr>
      <w:r>
        <w:t>4) вступления в отношении него в законную силу обвинительного приговора суда;</w:t>
      </w:r>
    </w:p>
    <w:p w:rsidR="001F1CCC" w:rsidRDefault="001F1CCC">
      <w:pPr>
        <w:pStyle w:val="ConsPlusNormal"/>
        <w:ind w:firstLine="540"/>
        <w:jc w:val="both"/>
      </w:pPr>
      <w:r>
        <w:t>5) признания его судом недееспособным или ограниченно дееспособным;</w:t>
      </w:r>
    </w:p>
    <w:p w:rsidR="001F1CCC" w:rsidRDefault="001F1CCC">
      <w:pPr>
        <w:pStyle w:val="ConsPlusNormal"/>
        <w:ind w:firstLine="540"/>
        <w:jc w:val="both"/>
      </w:pPr>
      <w:r>
        <w:t>6) признания его судом безвестно отсутствующим или объявления умершим;</w:t>
      </w:r>
    </w:p>
    <w:p w:rsidR="001F1CCC" w:rsidRDefault="001F1CCC">
      <w:pPr>
        <w:pStyle w:val="ConsPlusNormal"/>
        <w:ind w:firstLine="540"/>
        <w:jc w:val="both"/>
      </w:pPr>
      <w:r>
        <w:t>7) его смерти;</w:t>
      </w:r>
    </w:p>
    <w:p w:rsidR="001F1CCC" w:rsidRDefault="001F1CCC">
      <w:pPr>
        <w:pStyle w:val="ConsPlusNormal"/>
        <w:ind w:firstLine="540"/>
        <w:jc w:val="both"/>
      </w:pPr>
      <w:bookmarkStart w:id="4" w:name="P110"/>
      <w:bookmarkEnd w:id="4"/>
      <w:r>
        <w:t>8) его выезда за пределы Российской Федерации на постоянное место жительства;</w:t>
      </w:r>
    </w:p>
    <w:p w:rsidR="001F1CCC" w:rsidRDefault="001F1CCC">
      <w:pPr>
        <w:pStyle w:val="ConsPlusNormal"/>
        <w:ind w:firstLine="540"/>
        <w:jc w:val="both"/>
      </w:pPr>
      <w:r>
        <w:t>9) назначения его на государственную должность Российской Федерации, должность федеральной государственной службы, должность муниципальной службы.</w:t>
      </w:r>
    </w:p>
    <w:p w:rsidR="001F1CCC" w:rsidRDefault="001F1CCC">
      <w:pPr>
        <w:pStyle w:val="ConsPlusNormal"/>
        <w:ind w:firstLine="540"/>
        <w:jc w:val="both"/>
      </w:pPr>
      <w:r>
        <w:t>16.1. Полномочия Совета прекращаются досрочно по следующим основаниям:</w:t>
      </w:r>
    </w:p>
    <w:p w:rsidR="001F1CCC" w:rsidRDefault="001F1CCC">
      <w:pPr>
        <w:pStyle w:val="ConsPlusNormal"/>
        <w:ind w:firstLine="540"/>
        <w:jc w:val="both"/>
      </w:pPr>
      <w:r>
        <w:t>1) в случае принятия Советом решения о самороспуске, которое принимается в порядке, определенном Регламентом о Совете;</w:t>
      </w:r>
    </w:p>
    <w:p w:rsidR="001F1CCC" w:rsidRDefault="001F1CCC">
      <w:pPr>
        <w:pStyle w:val="ConsPlusNormal"/>
        <w:ind w:firstLine="540"/>
        <w:jc w:val="both"/>
      </w:pPr>
      <w:r>
        <w:t xml:space="preserve">2) в случае прекращении деятельности (упразднения, ликвидации, присоединения) </w:t>
      </w:r>
      <w:proofErr w:type="spellStart"/>
      <w:r>
        <w:t>Минтрудсоц</w:t>
      </w:r>
      <w:proofErr w:type="spellEnd"/>
      <w:r>
        <w:t xml:space="preserve"> РК.</w:t>
      </w:r>
    </w:p>
    <w:p w:rsidR="001F1CCC" w:rsidRDefault="001F1CCC">
      <w:pPr>
        <w:pStyle w:val="ConsPlusNormal"/>
      </w:pPr>
    </w:p>
    <w:p w:rsidR="001F1CCC" w:rsidRDefault="001F1CCC">
      <w:pPr>
        <w:pStyle w:val="ConsPlusNormal"/>
        <w:jc w:val="center"/>
        <w:outlineLvl w:val="1"/>
      </w:pPr>
      <w:r>
        <w:t>IV. Организация деятельности Совета</w:t>
      </w:r>
    </w:p>
    <w:p w:rsidR="001F1CCC" w:rsidRDefault="001F1CCC">
      <w:pPr>
        <w:pStyle w:val="ConsPlusNormal"/>
      </w:pPr>
    </w:p>
    <w:p w:rsidR="001F1CCC" w:rsidRDefault="001F1CCC">
      <w:pPr>
        <w:pStyle w:val="ConsPlusNormal"/>
        <w:ind w:firstLine="540"/>
        <w:jc w:val="both"/>
      </w:pPr>
      <w:r>
        <w:t>17. Основной формой деятельности Совета являются заседания, которые проводятся согласно утвержденному плану, но не реже одного раза в квартал.</w:t>
      </w:r>
    </w:p>
    <w:p w:rsidR="001F1CCC" w:rsidRDefault="001F1CCC">
      <w:pPr>
        <w:pStyle w:val="ConsPlusNormal"/>
        <w:ind w:firstLine="540"/>
        <w:jc w:val="both"/>
      </w:pPr>
      <w:r>
        <w:t xml:space="preserve">План работы Совета принимается на первом заседании Совета (в редких случаях на втором </w:t>
      </w:r>
      <w:r>
        <w:lastRenderedPageBreak/>
        <w:t>заседании) в текущем году и утверждается председателем Совета. План может быть сформирован по полугодиям или на год. Пла</w:t>
      </w:r>
      <w:proofErr w:type="gramStart"/>
      <w:r>
        <w:t>н(</w:t>
      </w:r>
      <w:proofErr w:type="gramEnd"/>
      <w:r>
        <w:t>-</w:t>
      </w:r>
      <w:proofErr w:type="spellStart"/>
      <w:r>
        <w:t>ы</w:t>
      </w:r>
      <w:proofErr w:type="spellEnd"/>
      <w:r>
        <w:t>) работы Совета подлежит(-</w:t>
      </w:r>
      <w:proofErr w:type="spellStart"/>
      <w:r>
        <w:t>ат</w:t>
      </w:r>
      <w:proofErr w:type="spellEnd"/>
      <w:r>
        <w:t>) ежегодной корректировке.</w:t>
      </w:r>
    </w:p>
    <w:p w:rsidR="001F1CCC" w:rsidRDefault="001F1CCC">
      <w:pPr>
        <w:pStyle w:val="ConsPlusNormal"/>
        <w:ind w:firstLine="540"/>
        <w:jc w:val="both"/>
      </w:pPr>
      <w:r>
        <w:t>По решению председателя Совета может быть проведено внеочередное заседание Совета.</w:t>
      </w:r>
    </w:p>
    <w:p w:rsidR="001F1CCC" w:rsidRDefault="001F1CCC">
      <w:pPr>
        <w:pStyle w:val="ConsPlusNormal"/>
        <w:ind w:firstLine="540"/>
        <w:jc w:val="both"/>
      </w:pPr>
      <w:r>
        <w:t>18. Заседание Совета считается правомочным, если на нем присутствует не менее половины от списочного состава Совета.</w:t>
      </w:r>
    </w:p>
    <w:p w:rsidR="001F1CCC" w:rsidRDefault="001F1CCC">
      <w:pPr>
        <w:pStyle w:val="ConsPlusNormal"/>
        <w:ind w:firstLine="540"/>
        <w:jc w:val="both"/>
      </w:pPr>
      <w:r>
        <w:t>19. Присутствие на заседаниях Совета министра (заместителя министра) обязательно.</w:t>
      </w:r>
    </w:p>
    <w:p w:rsidR="001F1CCC" w:rsidRDefault="001F1CCC">
      <w:pPr>
        <w:pStyle w:val="ConsPlusNormal"/>
        <w:ind w:firstLine="540"/>
        <w:jc w:val="both"/>
      </w:pPr>
      <w:r>
        <w:t xml:space="preserve">В заседаниях Совета имеют право принимать участие иные представители </w:t>
      </w:r>
      <w:proofErr w:type="spellStart"/>
      <w:r>
        <w:t>Минтрудсоц</w:t>
      </w:r>
      <w:proofErr w:type="spellEnd"/>
      <w:r>
        <w:t xml:space="preserve"> РК.</w:t>
      </w:r>
    </w:p>
    <w:p w:rsidR="001F1CCC" w:rsidRDefault="001F1CCC">
      <w:pPr>
        <w:pStyle w:val="ConsPlusNormal"/>
        <w:ind w:firstLine="540"/>
        <w:jc w:val="both"/>
      </w:pPr>
      <w:r>
        <w:t xml:space="preserve">Министр (заместитель министра) и иные представители </w:t>
      </w:r>
      <w:proofErr w:type="spellStart"/>
      <w:r>
        <w:t>Минтрудсоц</w:t>
      </w:r>
      <w:proofErr w:type="spellEnd"/>
      <w:r>
        <w:t xml:space="preserve"> РК не имеют права голоса.</w:t>
      </w:r>
    </w:p>
    <w:p w:rsidR="001F1CCC" w:rsidRDefault="001F1CCC">
      <w:pPr>
        <w:pStyle w:val="ConsPlusNormal"/>
        <w:ind w:firstLine="540"/>
        <w:jc w:val="both"/>
      </w:pPr>
      <w:r>
        <w:t xml:space="preserve">20. </w:t>
      </w:r>
      <w:proofErr w:type="gramStart"/>
      <w:r>
        <w:t>Порядок деятельности Совета, полномочия председателя, заместителя (заместителей) председателя и членов Совета, порядок участия членов Совета в его деятельности, формы и порядок принятия решений Совета, порядок привлечения к работе Совета граждан, общественных и иных объединений, представители которых не вошли в его состав, формы их взаимодействия с Советом, а также иные вопросы внутренней организации и порядка деятельности Совета определяются Регламентом Совета, который</w:t>
      </w:r>
      <w:proofErr w:type="gramEnd"/>
      <w:r>
        <w:t xml:space="preserve"> утверждается решением Совета.</w:t>
      </w:r>
    </w:p>
    <w:p w:rsidR="001F1CCC" w:rsidRDefault="001F1CCC">
      <w:pPr>
        <w:pStyle w:val="ConsPlusNormal"/>
        <w:ind w:firstLine="540"/>
        <w:jc w:val="both"/>
      </w:pPr>
      <w:r>
        <w:t xml:space="preserve">21. Информация о деятельности Совета размещается </w:t>
      </w:r>
      <w:proofErr w:type="spellStart"/>
      <w:r>
        <w:t>Минтрудсоц</w:t>
      </w:r>
      <w:proofErr w:type="spellEnd"/>
      <w:r>
        <w:t xml:space="preserve"> РК на своем официальном сайте в информационно-телекоммуникационной сети "Интернет" (далее - сеть "Интернет").</w:t>
      </w:r>
    </w:p>
    <w:p w:rsidR="001F1CCC" w:rsidRDefault="001F1CCC">
      <w:pPr>
        <w:pStyle w:val="ConsPlusNormal"/>
        <w:ind w:firstLine="540"/>
        <w:jc w:val="both"/>
      </w:pPr>
      <w:r>
        <w:t xml:space="preserve">Совет ежегодно до 1 февраля года, следующего за отчетным, готовит отчет о своей деятельности и размещает его на официальном сайте </w:t>
      </w:r>
      <w:proofErr w:type="spellStart"/>
      <w:r>
        <w:t>Минтрудсоц</w:t>
      </w:r>
      <w:proofErr w:type="spellEnd"/>
      <w:r>
        <w:t xml:space="preserve"> РК в сети "Интернет".</w:t>
      </w:r>
    </w:p>
    <w:p w:rsidR="001F1CCC" w:rsidRDefault="001F1CCC">
      <w:pPr>
        <w:pStyle w:val="ConsPlusNormal"/>
        <w:ind w:firstLine="540"/>
        <w:jc w:val="both"/>
      </w:pPr>
      <w:r>
        <w:t xml:space="preserve">Председатель Совета ежегодно выступает с информацией о деятельности Совета на коллегии </w:t>
      </w:r>
      <w:proofErr w:type="spellStart"/>
      <w:r>
        <w:t>Минтрудсоц</w:t>
      </w:r>
      <w:proofErr w:type="spellEnd"/>
      <w:r>
        <w:t xml:space="preserve"> РК.</w:t>
      </w:r>
    </w:p>
    <w:p w:rsidR="001F1CCC" w:rsidRDefault="001F1CCC">
      <w:pPr>
        <w:pStyle w:val="ConsPlusNormal"/>
        <w:ind w:firstLine="540"/>
        <w:jc w:val="both"/>
      </w:pPr>
      <w:r>
        <w:t xml:space="preserve">Совет не реже одного раза в квартал размещает на официальном сайте </w:t>
      </w:r>
      <w:proofErr w:type="spellStart"/>
      <w:r>
        <w:t>Минтрудсоц</w:t>
      </w:r>
      <w:proofErr w:type="spellEnd"/>
      <w:r>
        <w:t xml:space="preserve"> РК в сети "Интернет" информацию о состоявшихся заседаниях совета и принятых на заседаниях решениях.</w:t>
      </w:r>
    </w:p>
    <w:p w:rsidR="001F1CCC" w:rsidRDefault="001F1CCC">
      <w:pPr>
        <w:pStyle w:val="ConsPlusNormal"/>
        <w:ind w:firstLine="540"/>
        <w:jc w:val="both"/>
      </w:pPr>
      <w:r>
        <w:t xml:space="preserve">22. Организационно-техническое обеспечение деятельности Совета осуществляется </w:t>
      </w:r>
      <w:proofErr w:type="spellStart"/>
      <w:r>
        <w:t>Минтрудсоц</w:t>
      </w:r>
      <w:proofErr w:type="spellEnd"/>
      <w:r>
        <w:t xml:space="preserve"> РК.</w:t>
      </w:r>
    </w:p>
    <w:p w:rsidR="001F1CCC" w:rsidRDefault="001F1CCC">
      <w:pPr>
        <w:pStyle w:val="ConsPlusNormal"/>
      </w:pPr>
    </w:p>
    <w:p w:rsidR="001F1CCC" w:rsidRDefault="001F1CCC">
      <w:pPr>
        <w:pStyle w:val="ConsPlusNormal"/>
      </w:pPr>
    </w:p>
    <w:p w:rsidR="001F1CCC" w:rsidRDefault="001F1CCC">
      <w:pPr>
        <w:pStyle w:val="ConsPlusNormal"/>
        <w:pBdr>
          <w:top w:val="single" w:sz="6" w:space="0" w:color="auto"/>
        </w:pBdr>
        <w:spacing w:before="100" w:after="100"/>
        <w:jc w:val="both"/>
        <w:rPr>
          <w:sz w:val="2"/>
          <w:szCs w:val="2"/>
        </w:rPr>
      </w:pPr>
    </w:p>
    <w:p w:rsidR="00993ECA" w:rsidRDefault="00993ECA"/>
    <w:sectPr w:rsidR="00993ECA" w:rsidSect="00561D1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1F1CCC"/>
    <w:rsid w:val="001F1CCC"/>
    <w:rsid w:val="00993ECA"/>
    <w:rsid w:val="00BA7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C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1C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1C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26E5BB23451462C381D4976BBFE35E40399DE775BA4135C9E6C8F258A3BA5274I16FN" TargetMode="External"/><Relationship Id="rId13" Type="http://schemas.openxmlformats.org/officeDocument/2006/relationships/hyperlink" Target="consultantplus://offline/ref=6926E5BB23451462C381D4976BBFE35E40399DE775BA4433CEEAC8F258A3BA52741FEA86DCF9E3E5ECD2A9BDIA68N" TargetMode="External"/><Relationship Id="rId3" Type="http://schemas.openxmlformats.org/officeDocument/2006/relationships/webSettings" Target="webSettings.xml"/><Relationship Id="rId7" Type="http://schemas.openxmlformats.org/officeDocument/2006/relationships/hyperlink" Target="consultantplus://offline/ref=6926E5BB23451462C381D4976BBFE35E40399DE775BA4734C9E8C8F258A3BA5274I16FN" TargetMode="External"/><Relationship Id="rId12" Type="http://schemas.openxmlformats.org/officeDocument/2006/relationships/hyperlink" Target="consultantplus://offline/ref=6926E5BB23451462C381D4976BBFE35E40399DE775BB4633CDE9C8F258A3BA5274I16F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926E5BB23451462C381D4976BBFE35E40399DE775BA4430CAEFC8F258A3BA5274I16FN" TargetMode="External"/><Relationship Id="rId11" Type="http://schemas.openxmlformats.org/officeDocument/2006/relationships/hyperlink" Target="consultantplus://offline/ref=6926E5BB23451462C381CA9A7DD3BD5A4734C6E274B2486295BBCEA507IF63N" TargetMode="External"/><Relationship Id="rId5" Type="http://schemas.openxmlformats.org/officeDocument/2006/relationships/hyperlink" Target="consultantplus://offline/ref=6926E5BB23451462C381CA9A7DD3BD5A4734C5EA70BF486295BBCEA507IF63N" TargetMode="External"/><Relationship Id="rId15" Type="http://schemas.openxmlformats.org/officeDocument/2006/relationships/fontTable" Target="fontTable.xml"/><Relationship Id="rId10" Type="http://schemas.openxmlformats.org/officeDocument/2006/relationships/hyperlink" Target="consultantplus://offline/ref=6926E5BB23451462C381D4976BBFE35E40399DE775BA423CCBE9C8F258A3BA5274I16F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926E5BB23451462C381CA9A7DD3BD5A443AC4EF7FED1F60C4EEC0IA60N" TargetMode="External"/><Relationship Id="rId14" Type="http://schemas.openxmlformats.org/officeDocument/2006/relationships/hyperlink" Target="consultantplus://offline/ref=6926E5BB23451462C381CA9A7DD3BD5A473ACAEF7CBD486295BBCEA507IF6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2338</Words>
  <Characters>13330</Characters>
  <Application>Microsoft Office Word</Application>
  <DocSecurity>0</DocSecurity>
  <Lines>111</Lines>
  <Paragraphs>31</Paragraphs>
  <ScaleCrop>false</ScaleCrop>
  <Company>cszn</Company>
  <LinksUpToDate>false</LinksUpToDate>
  <CharactersWithSpaces>15637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bajukova-en</dc:creator>
  <cp:keywords/>
  <dc:description/>
  <cp:lastModifiedBy>bajukova-en</cp:lastModifiedBy>
  <cp:revision>1</cp:revision>
  <dcterms:created xsi:type="dcterms:W3CDTF">2017-03-13T13:58:00Z</dcterms:created>
  <dcterms:modified xsi:type="dcterms:W3CDTF">2017-03-13T13:59:00Z</dcterms:modified>
</cp:coreProperties>
</file>